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B406" w14:textId="79155064" w:rsidR="00D419BB" w:rsidRDefault="00D419BB">
      <w:hyperlink r:id="rId4" w:history="1">
        <w:r>
          <w:rPr>
            <w:rStyle w:val="Hyperlink"/>
          </w:rPr>
          <w:t>https://debinnenkijk.nl/u-bent/cursist/</w:t>
        </w:r>
      </w:hyperlink>
    </w:p>
    <w:sectPr w:rsidR="00D4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BB"/>
    <w:rsid w:val="00D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C590"/>
  <w15:chartTrackingRefBased/>
  <w15:docId w15:val="{C18EBA3B-C736-4581-9F6B-C64F6599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4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binnenkijk.nl/u-bent/cursis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binnenkijk</dc:creator>
  <cp:keywords/>
  <dc:description/>
  <cp:lastModifiedBy>de binnenkijk</cp:lastModifiedBy>
  <cp:revision>1</cp:revision>
  <dcterms:created xsi:type="dcterms:W3CDTF">2020-06-26T13:46:00Z</dcterms:created>
  <dcterms:modified xsi:type="dcterms:W3CDTF">2020-06-26T13:46:00Z</dcterms:modified>
</cp:coreProperties>
</file>